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手持喷码机怎么使用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手持喷码机请在关机状态下装入或取出墨盒；陕西喷码机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请不要在打印状态中更改参数；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手持喷码机不工作时，请关机取出墨盒并用塑料卡夹扣好，防止喷头风干堵塞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关闭机器时一定要按照操作步骤来关机：点击电源管理→关闭机器→按红色按钮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请不要把机器放在潮湿的环境中，以免机器收到潮湿的影响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当清洁机器时，要远离水，不要使用化学溶剂清洗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 请不要用硬物去撞击机器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原文链接：http://xaulink.com/meitibaodao/147.html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